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E140F1" w:rsidP="00F617CE">
      <w:pPr>
        <w:jc w:val="center"/>
      </w:pPr>
      <w:r>
        <w:t>1.</w:t>
      </w:r>
      <w:r w:rsidR="00F617CE">
        <w:rPr>
          <w:noProof/>
        </w:rPr>
        <w:drawing>
          <wp:inline distT="0" distB="0" distL="0" distR="0">
            <wp:extent cx="14478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00-BOLLARDS_logo_with_slogan COMPRESSE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7CE" w:rsidRDefault="00F617CE"/>
    <w:p w:rsidR="00F617CE" w:rsidRDefault="00F617CE"/>
    <w:p w:rsidR="00F617CE" w:rsidRDefault="00F617CE"/>
    <w:p w:rsidR="00F617CE" w:rsidRPr="00F617CE" w:rsidRDefault="00F617CE" w:rsidP="00F617CE">
      <w:pPr>
        <w:keepNext/>
        <w:keepLines/>
        <w:shd w:val="clear" w:color="auto" w:fill="FFFFFF"/>
        <w:spacing w:after="0" w:line="240" w:lineRule="auto"/>
        <w:ind w:right="-220"/>
        <w:jc w:val="center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0" w:name="_Hlk68593200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SECTION 32 39 13</w:t>
      </w:r>
    </w:p>
    <w:p w:rsidR="00F617CE" w:rsidRPr="00F617CE" w:rsidRDefault="00F617CE" w:rsidP="00F617CE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CA"/>
        </w:rPr>
      </w:pPr>
      <w:bookmarkStart w:id="1" w:name="_heading=h.gjdgxs" w:colFirst="0" w:colLast="0"/>
      <w:bookmarkEnd w:id="0"/>
      <w:bookmarkEnd w:id="1"/>
      <w:r w:rsidRPr="00F617CE">
        <w:rPr>
          <w:rFonts w:ascii="Arial" w:eastAsia="Arial" w:hAnsi="Arial" w:cs="Arial"/>
          <w:b/>
          <w:bCs/>
          <w:sz w:val="20"/>
          <w:szCs w:val="20"/>
          <w:lang w:val="en-CA"/>
        </w:rPr>
        <w:t>Manufactured Metal Bollards</w:t>
      </w:r>
    </w:p>
    <w:p w:rsidR="00F617CE" w:rsidRPr="00F617CE" w:rsidRDefault="00F617CE" w:rsidP="00F617CE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CA"/>
        </w:rPr>
      </w:pPr>
      <w:r w:rsidRPr="00F617CE">
        <w:rPr>
          <w:rFonts w:ascii="Arial" w:eastAsia="Arial" w:hAnsi="Arial" w:cs="Arial"/>
          <w:b/>
          <w:bCs/>
          <w:sz w:val="20"/>
          <w:szCs w:val="20"/>
          <w:lang w:val="en-CA"/>
        </w:rPr>
        <w:t>Lighted Bollards</w:t>
      </w:r>
    </w:p>
    <w:p w:rsidR="00F617CE" w:rsidRPr="00F617CE" w:rsidRDefault="00F617CE" w:rsidP="00F617CE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CA"/>
        </w:rPr>
      </w:pPr>
    </w:p>
    <w:p w:rsidR="00F617CE" w:rsidRPr="00F617CE" w:rsidRDefault="00F617CE" w:rsidP="00F617CE">
      <w:pPr>
        <w:keepNext/>
        <w:keepLines/>
        <w:shd w:val="clear" w:color="auto" w:fill="FFFFFF"/>
        <w:spacing w:after="0" w:line="240" w:lineRule="auto"/>
        <w:ind w:right="-220"/>
        <w:jc w:val="center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</w:p>
    <w:p w:rsidR="00F617CE" w:rsidRPr="00F617CE" w:rsidRDefault="00F617CE" w:rsidP="00F617CE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val="en-CA"/>
        </w:rPr>
      </w:pP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GUIDE SPECIFICATIONS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 xml:space="preserve">  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THIS GUIDE SPECIFICATION IS WRITTEN ACCORDING TO THE CONSTRUCTION SPECIFICATIONS INSTITUTE (CSI) FORMATS, INCLUDING MASTERFORMAT, SECTIONFORMAT, AND PAGEFORMAT.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 xml:space="preserve"> 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CAREFULLY REVIEW AND EDIT THIS SECTION TO MEET THE REQUIREMENTS OF THE PROJECT AND LOCAL BUILDING CODE. COORDINATE THIS SECTION WITH OTHER SPECIFICATION SECTIONS AND DRAWINGS.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DELETE ALL "SPECIFIER NOTES" WHEN EDITING THIS SECTION.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FF0000"/>
          <w:sz w:val="20"/>
          <w:szCs w:val="20"/>
          <w:lang w:val="en-CA"/>
        </w:rPr>
      </w:pPr>
    </w:p>
    <w:p w:rsidR="00F617CE" w:rsidRPr="00F617CE" w:rsidRDefault="00F617CE" w:rsidP="00F617CE">
      <w:pPr>
        <w:numPr>
          <w:ilvl w:val="0"/>
          <w:numId w:val="4"/>
        </w:numPr>
        <w:spacing w:before="200" w:after="200" w:line="276" w:lineRule="auto"/>
        <w:outlineLvl w:val="0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2" w:name="_heading=h.1fob9te" w:colFirst="0" w:colLast="0"/>
      <w:bookmarkEnd w:id="2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GENERAL</w:t>
      </w: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" w:name="_heading=h.3znysh7" w:colFirst="0" w:colLast="0"/>
      <w:bookmarkEnd w:id="3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CONDITIONS AND REQUIREMENTS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4" w:name="_heading=h.2et92p0" w:colFirst="0" w:colLast="0"/>
      <w:bookmarkEnd w:id="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The General Conditions, Supplementary Conditions, and Division 01 – General Requirements apply.</w:t>
      </w: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5" w:name="_heading=h.tyjcwt" w:colFirst="0" w:colLast="0"/>
      <w:bookmarkEnd w:id="5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INCLUDES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>SPECIFIER NOTES: DELETE ALL OPTIONS THAT ARE NOT REQUIRED.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32 39 13 - Manufactured Metal Lighted Bollards of the following types:</w:t>
      </w:r>
    </w:p>
    <w:p w:rsidR="00F617CE" w:rsidRPr="00F617CE" w:rsidRDefault="00F617CE" w:rsidP="00F617CE">
      <w:pPr>
        <w:shd w:val="clear" w:color="auto" w:fill="FFFFFF"/>
        <w:spacing w:after="0"/>
        <w:ind w:left="1224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</w:t>
      </w:r>
    </w:p>
    <w:p w:rsidR="00F617CE" w:rsidRPr="00F617CE" w:rsidRDefault="00F617CE" w:rsidP="00F617CE">
      <w:pPr>
        <w:numPr>
          <w:ilvl w:val="3"/>
          <w:numId w:val="0"/>
        </w:numPr>
        <w:spacing w:after="0" w:line="240" w:lineRule="auto"/>
        <w:ind w:left="1512" w:hanging="288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Lighted Security Bollards. </w:t>
      </w:r>
      <w:bookmarkStart w:id="6" w:name="_heading=h.1t3h5sf" w:colFirst="0" w:colLast="0"/>
      <w:bookmarkEnd w:id="6"/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RELATED SECTIONS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7" w:name="_heading=h.2s8eyo1" w:colFirst="0" w:colLast="0"/>
      <w:bookmarkEnd w:id="7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Section 05 50 00 – Metal Fabrications. 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lastRenderedPageBreak/>
        <w:t>Section 34 71 13 – Vehicle Barriers.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32 39 13.11 – Manufactured Metal Security Bollards.</w:t>
      </w: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8" w:name="_heading=h.17dp8vu" w:colFirst="0" w:colLast="0"/>
      <w:bookmarkStart w:id="9" w:name="_heading=h.1y810tw" w:colFirst="0" w:colLast="0"/>
      <w:bookmarkEnd w:id="8"/>
      <w:bookmarkEnd w:id="9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REFERENCES</w:t>
      </w:r>
    </w:p>
    <w:p w:rsidR="00F617CE" w:rsidRPr="00F617CE" w:rsidRDefault="00F617CE" w:rsidP="00F617CE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0" w:name="_heading=h.2xcytpi" w:colFirst="0" w:colLast="0"/>
      <w:bookmarkStart w:id="11" w:name="_heading=h.1ci93xb" w:colFirst="0" w:colLast="0"/>
      <w:bookmarkEnd w:id="10"/>
      <w:bookmarkEnd w:id="11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ASTM A53: Standard Specification for Pipe, Steel, Black and Hot-Dipped Zinc-Coated, Welded and Seamless.</w:t>
      </w:r>
    </w:p>
    <w:p w:rsidR="00F617CE" w:rsidRPr="00F617CE" w:rsidRDefault="00F617CE" w:rsidP="00F617CE">
      <w:pPr>
        <w:spacing w:after="0" w:line="240" w:lineRule="auto"/>
        <w:ind w:left="1224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2" w:name="_heading=h.2bn6wsx" w:colFirst="0" w:colLast="0"/>
      <w:bookmarkStart w:id="13" w:name="_heading=h.3o7alnk" w:colFirst="0" w:colLast="0"/>
      <w:bookmarkEnd w:id="12"/>
      <w:bookmarkEnd w:id="13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SUBMITTALS</w:t>
      </w:r>
    </w:p>
    <w:p w:rsidR="00F617CE" w:rsidRPr="00F617CE" w:rsidRDefault="00F617CE" w:rsidP="00F617CE">
      <w:pPr>
        <w:numPr>
          <w:ilvl w:val="2"/>
          <w:numId w:val="3"/>
        </w:numPr>
        <w:spacing w:after="0" w:line="276" w:lineRule="auto"/>
        <w:contextualSpacing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4" w:name="_heading=h.ihv636" w:colFirst="0" w:colLast="0"/>
      <w:bookmarkEnd w:id="1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Submit under provisions of Section 01 30 00 - Administrative Requirements.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Product Data:</w:t>
      </w:r>
    </w:p>
    <w:p w:rsidR="00F617CE" w:rsidRPr="00F617CE" w:rsidRDefault="00F617CE" w:rsidP="00F617CE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Manufacturer's printed product literature, specifications, and data sheet.</w:t>
      </w:r>
    </w:p>
    <w:p w:rsidR="00F617CE" w:rsidRPr="00F617CE" w:rsidRDefault="00F617CE" w:rsidP="00F617CE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Storage and handling requirements and recommendations. </w:t>
      </w:r>
    </w:p>
    <w:p w:rsidR="00F617CE" w:rsidRPr="00F617CE" w:rsidRDefault="00F617CE" w:rsidP="00F617CE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Installation methods. </w:t>
      </w:r>
    </w:p>
    <w:p w:rsidR="00F617CE" w:rsidRPr="00F617CE" w:rsidRDefault="00F617CE" w:rsidP="00F617CE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Maintenance and service instructions.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5" w:name="_heading=h.32hioqz" w:colFirst="0" w:colLast="0"/>
      <w:bookmarkEnd w:id="15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6" w:name="_heading=h.1hmsyys" w:colFirst="0" w:colLast="0"/>
      <w:bookmarkStart w:id="17" w:name="_heading=h.2grqrue" w:colFirst="0" w:colLast="0"/>
      <w:bookmarkEnd w:id="16"/>
      <w:bookmarkEnd w:id="17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QUALITY ASSURANCE</w:t>
      </w:r>
    </w:p>
    <w:p w:rsidR="00F617CE" w:rsidRPr="00F617CE" w:rsidRDefault="00F617CE" w:rsidP="00F617CE">
      <w:pPr>
        <w:numPr>
          <w:ilvl w:val="2"/>
          <w:numId w:val="3"/>
        </w:numPr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8" w:name="_heading=h.3fwokq0" w:colFirst="0" w:colLast="0"/>
      <w:bookmarkStart w:id="19" w:name="_heading=h.4f1mdlm" w:colFirst="0" w:colLast="0"/>
      <w:bookmarkEnd w:id="18"/>
      <w:bookmarkEnd w:id="19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Certifications: </w:t>
      </w:r>
      <w:bookmarkStart w:id="20" w:name="_heading=h.2u6wntf" w:colFirst="0" w:colLast="0"/>
      <w:bookmarkEnd w:id="20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Crash test certificates conforming with ASTM F3016 must be presented for crash tested bollards.  </w:t>
      </w: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1" w:name="_heading=h.3tbugp1" w:colFirst="0" w:colLast="0"/>
      <w:bookmarkEnd w:id="21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DELIVERY, STORAGE AND HANDLING</w:t>
      </w:r>
    </w:p>
    <w:p w:rsidR="00F617CE" w:rsidRPr="00F617CE" w:rsidRDefault="00F617CE" w:rsidP="00F617CE">
      <w:pPr>
        <w:numPr>
          <w:ilvl w:val="2"/>
          <w:numId w:val="3"/>
        </w:numPr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2" w:name="_heading=h.2lwamvv" w:colFirst="0" w:colLast="0"/>
      <w:bookmarkEnd w:id="22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Storage and Protection: Store bollards indoors until installation to protect from weather.</w:t>
      </w:r>
    </w:p>
    <w:p w:rsidR="00F617CE" w:rsidRPr="00F617CE" w:rsidRDefault="00F617CE" w:rsidP="00F617CE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3" w:name="_heading=h.111kx3o" w:colFirst="0" w:colLast="0"/>
      <w:bookmarkEnd w:id="23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SEQUENCING AND SCHEDULING</w:t>
      </w:r>
    </w:p>
    <w:p w:rsidR="00F617CE" w:rsidRPr="00F617CE" w:rsidRDefault="00F617CE" w:rsidP="00F617CE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4" w:name="_heading=h.206ipza" w:colFirst="0" w:colLast="0"/>
      <w:bookmarkEnd w:id="2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F617CE" w:rsidRPr="00F617CE" w:rsidRDefault="00F617CE" w:rsidP="00F617CE">
      <w:pPr>
        <w:numPr>
          <w:ilvl w:val="0"/>
          <w:numId w:val="3"/>
        </w:numPr>
        <w:spacing w:before="200" w:after="200" w:line="276" w:lineRule="auto"/>
        <w:outlineLvl w:val="0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25" w:name="_heading=h.4k668n3" w:colFirst="0" w:colLast="0"/>
      <w:bookmarkStart w:id="26" w:name="_heading=h.2zbgiuw" w:colFirst="0" w:colLast="0"/>
      <w:bookmarkStart w:id="27" w:name="_heading=h.sqyw64" w:colFirst="0" w:colLast="0"/>
      <w:bookmarkEnd w:id="25"/>
      <w:bookmarkEnd w:id="26"/>
      <w:bookmarkEnd w:id="27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PRODUCTS</w:t>
      </w:r>
    </w:p>
    <w:p w:rsidR="00F617CE" w:rsidRPr="00F617CE" w:rsidRDefault="00F617CE" w:rsidP="00F617CE">
      <w:pPr>
        <w:numPr>
          <w:ilvl w:val="1"/>
          <w:numId w:val="6"/>
        </w:numPr>
        <w:spacing w:before="200" w:after="200" w:line="240" w:lineRule="auto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MANUFACTURERS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8" w:name="_Hlk68593265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Specified Manufacturer: 1-800-Bollards, 23392 Madero Road, Suite L, Mission Viejo, CA, 92691-2737, 1-866-748-4676.  Email: </w:t>
      </w:r>
      <w:hyperlink r:id="rId6" w:history="1">
        <w:r w:rsidRPr="00F617CE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  <w:lang w:val="en-CA"/>
          </w:rPr>
          <w:t>info@1800bollards.com</w:t>
        </w:r>
      </w:hyperlink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; Web: </w:t>
      </w:r>
      <w:hyperlink r:id="rId7" w:history="1">
        <w:r w:rsidRPr="00F617CE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  <w:lang w:val="en-CA"/>
          </w:rPr>
          <w:t>www.1800bollards.com</w:t>
        </w:r>
      </w:hyperlink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 xml:space="preserve">SPECIFIER NOTES: </w:t>
      </w:r>
    </w:p>
    <w:p w:rsidR="00F617CE" w:rsidRPr="00F617CE" w:rsidRDefault="00F617CE" w:rsidP="00F617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70C0"/>
          <w:sz w:val="18"/>
          <w:szCs w:val="18"/>
          <w:lang w:val="en-CA"/>
        </w:rPr>
      </w:pPr>
      <w:r w:rsidRPr="00F617CE">
        <w:rPr>
          <w:rFonts w:ascii="Arial" w:eastAsia="Arial" w:hAnsi="Arial" w:cs="Arial"/>
          <w:color w:val="0070C0"/>
          <w:sz w:val="18"/>
          <w:szCs w:val="18"/>
          <w:lang w:val="en-CA"/>
        </w:rPr>
        <w:t>DELETE ONE OF THE TWO FOLLOWING PARAGRAPHS: COORDINATE WITH REQUIREMENTS OF DIVISION 01 SECTION ON PRODUCT OPTIONS AND SUBSTITUIONS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F617CE" w:rsidRPr="00F617CE" w:rsidRDefault="00F617CE" w:rsidP="00F617CE">
      <w:pPr>
        <w:shd w:val="clear" w:color="auto" w:fill="FFFFFF"/>
        <w:spacing w:after="0"/>
        <w:ind w:left="1224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Substitutions: Not Permitted.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Requests for substitutions will be considered in accordance with provisions specified in Section 01 62 00 – Product Options.</w:t>
      </w:r>
    </w:p>
    <w:bookmarkEnd w:id="28"/>
    <w:p w:rsidR="00F617CE" w:rsidRPr="00F617CE" w:rsidRDefault="00F617CE" w:rsidP="00F617CE">
      <w:pPr>
        <w:numPr>
          <w:ilvl w:val="1"/>
          <w:numId w:val="0"/>
        </w:numPr>
        <w:spacing w:before="200" w:after="200" w:line="240" w:lineRule="auto"/>
        <w:ind w:left="864"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MATERIALS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bookmarkStart w:id="29" w:name="_heading=h.2r0uhxc" w:colFirst="0" w:colLast="0"/>
      <w:bookmarkEnd w:id="29"/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lastRenderedPageBreak/>
        <w:t>***********************************************************************</w:t>
      </w:r>
      <w:bookmarkStart w:id="30" w:name="_GoBack"/>
      <w:bookmarkEnd w:id="30"/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 xml:space="preserve">SPECIFIER NOTES: </w:t>
      </w:r>
    </w:p>
    <w:p w:rsidR="00F617CE" w:rsidRPr="00F617CE" w:rsidRDefault="00F617CE" w:rsidP="00F617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70C0"/>
          <w:sz w:val="18"/>
          <w:szCs w:val="18"/>
          <w:lang w:val="en-CA"/>
        </w:rPr>
      </w:pPr>
      <w:r w:rsidRPr="00F617CE">
        <w:rPr>
          <w:rFonts w:ascii="Arial" w:eastAsia="Arial" w:hAnsi="Arial" w:cs="Arial"/>
          <w:color w:val="0070C0"/>
          <w:sz w:val="18"/>
          <w:szCs w:val="18"/>
          <w:lang w:val="en-CA"/>
        </w:rPr>
        <w:t>THE FOLLOWING PARAGRAPHS INCLUDE BOLLARD OPTIONS.  DELETE ALL PARAGRAPHS THAT ARE NOT REQUIRED.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Lighted Security Bollards.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>Diameter: 6.62 inches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Height: [36 inches], [42 inches], or </w:t>
      </w:r>
      <w:r w:rsidR="00C06314"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>[48 inches]. Light Assembly is 6</w:t>
      </w: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>.5” in height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>Material: [Stainless steel: Schedule 10, 40, or 80], [Carbon steel: Schedule 40 or 80], or [Galvanized steel: Schedule 10, 40, or 80].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Footing: Baseplate mounted.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Cap style: [Dome], [Flat], or [Sloped]. 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Security level: Low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LED light source: [5 watt], [8 watt], or [12 watt] with a Correlated Color Temperature of [3000 Kelvin], [4000 Kelvin], or [5000 Kelvin] respectively. 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LED life hours: 50,000 hours. 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Color Rendering Index: 70.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Voltage: 120 Volts to 277 Volts. </w:t>
      </w:r>
    </w:p>
    <w:p w:rsidR="00F617CE" w:rsidRPr="00E140F1" w:rsidRDefault="00F617CE" w:rsidP="00E140F1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>Lens style: [Opal], [Clear], [</w:t>
      </w:r>
      <w:proofErr w:type="spellStart"/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>Paracline</w:t>
      </w:r>
      <w:proofErr w:type="spellEnd"/>
      <w:r w:rsidRPr="00E140F1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], or [Stacked Louvre].  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sz w:val="20"/>
          <w:szCs w:val="20"/>
          <w:lang w:val="en-CA"/>
        </w:rPr>
      </w:pP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 xml:space="preserve">SPECIFIER NOTES: </w:t>
      </w:r>
    </w:p>
    <w:p w:rsidR="00F617CE" w:rsidRPr="00F617CE" w:rsidRDefault="00F617CE" w:rsidP="00F617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70C0"/>
          <w:sz w:val="18"/>
          <w:szCs w:val="18"/>
          <w:lang w:val="en-CA"/>
        </w:rPr>
      </w:pPr>
      <w:r w:rsidRPr="00F617CE">
        <w:rPr>
          <w:rFonts w:ascii="Arial" w:eastAsia="Arial" w:hAnsi="Arial" w:cs="Arial"/>
          <w:color w:val="0070C0"/>
          <w:sz w:val="18"/>
          <w:szCs w:val="18"/>
          <w:lang w:val="en-CA"/>
        </w:rPr>
        <w:t>THE FOLLOWING PARAGRAPHS INCLUDE FINISH OPTIONS.  DELETE ALL PARAGRAPHS THAT ARE NOT REQUIRED.</w:t>
      </w:r>
    </w:p>
    <w:p w:rsidR="00F617CE" w:rsidRPr="00F617CE" w:rsidRDefault="00F617CE" w:rsidP="00F617CE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F617CE" w:rsidRPr="00F617CE" w:rsidRDefault="00F617CE" w:rsidP="00F617CE">
      <w:pPr>
        <w:numPr>
          <w:ilvl w:val="1"/>
          <w:numId w:val="0"/>
        </w:numPr>
        <w:spacing w:before="200" w:after="200" w:line="240" w:lineRule="auto"/>
        <w:ind w:left="864" w:hanging="503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FINISH 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Powder coated carbon steel.  RAL#______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Stainless steel type 304, polished to a #4 satin finish.</w:t>
      </w:r>
    </w:p>
    <w:p w:rsidR="00F617CE" w:rsidRPr="00F617CE" w:rsidRDefault="00F617CE" w:rsidP="00F617CE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Stainless steel type 316, polished to a #4 satin finish.</w:t>
      </w:r>
      <w:bookmarkStart w:id="31" w:name="_Hlk71031723"/>
    </w:p>
    <w:bookmarkEnd w:id="31"/>
    <w:p w:rsidR="00F617CE" w:rsidRPr="00F617CE" w:rsidRDefault="00F617CE" w:rsidP="00F617CE">
      <w:pPr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F617CE" w:rsidRPr="00F617CE" w:rsidRDefault="00F617CE" w:rsidP="00F617CE">
      <w:pPr>
        <w:numPr>
          <w:ilvl w:val="0"/>
          <w:numId w:val="5"/>
        </w:numPr>
        <w:spacing w:before="200" w:after="200" w:line="276" w:lineRule="auto"/>
        <w:outlineLvl w:val="0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32" w:name="_heading=h.3q5sasy" w:colFirst="0" w:colLast="0"/>
      <w:bookmarkEnd w:id="32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EXECUTION</w:t>
      </w:r>
    </w:p>
    <w:p w:rsidR="00F617CE" w:rsidRPr="00F617CE" w:rsidRDefault="00F617CE" w:rsidP="00F617CE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3" w:name="_Hlk69197852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EXAMINATION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4" w:name="_heading=h.25b2l0r" w:colFirst="0" w:colLast="0"/>
      <w:bookmarkEnd w:id="3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Immediately correct all deficiencies and conditions which would cause improper execution of Work specified in this Section and subsequent Work.  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If substrate preparation is the responsibility of another installer, notify Architect in writing of unsatisfactory preparation.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Proceeding with Work specified in this Section shall be interpreted to mean that all conditions were determined to be acceptable prior to start of Work.</w:t>
      </w:r>
      <w:bookmarkStart w:id="35" w:name="_Hlk69794378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</w:t>
      </w:r>
    </w:p>
    <w:bookmarkEnd w:id="35"/>
    <w:p w:rsidR="00F617CE" w:rsidRPr="00F617CE" w:rsidRDefault="00F617CE" w:rsidP="00F617CE">
      <w:pPr>
        <w:shd w:val="clear" w:color="auto" w:fill="FFFFFF"/>
        <w:spacing w:after="0"/>
        <w:ind w:left="864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F617CE" w:rsidRPr="00F617CE" w:rsidRDefault="00F617CE" w:rsidP="00F617CE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PREPARATION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6" w:name="_heading=h.kgcv8k" w:colFirst="0" w:colLast="0"/>
      <w:bookmarkEnd w:id="36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Clean surfaces thoroughly prior to installation.  Ensure all surfaces are clear of dirt and debris.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lastRenderedPageBreak/>
        <w:t xml:space="preserve">Prepare surfaces using the methods recommended by the manufacturer for achieving the best result for the substrate under the project conditions. 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Store bollards indoors until installation to protect from weather.</w:t>
      </w:r>
    </w:p>
    <w:p w:rsidR="00F617CE" w:rsidRPr="00F617CE" w:rsidRDefault="00F617CE" w:rsidP="00F617CE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INSTALLATION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7" w:name="_heading=h.34g0dwd" w:colFirst="0" w:colLast="0"/>
      <w:bookmarkEnd w:id="37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Install 1-800-Bollards Lighted Bollards in accordance with manufacturers instructions and recommendations and the authorities having jurisdiction.  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Ensure all bollard equipment to be installed is located at the site.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Install in accordance with approved submittals and in proper relationship with adjacent construction.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Protect all surfaces from debris, dirt, and concrete pour during installation.  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Install 1-800-Bollards Lighted Bollards level and plumb.  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Anchor bollards securely.</w:t>
      </w:r>
    </w:p>
    <w:p w:rsidR="00F617CE" w:rsidRPr="00F617CE" w:rsidRDefault="00F617CE" w:rsidP="00F617CE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PROTECTION AND MAINTENANCE</w:t>
      </w:r>
    </w:p>
    <w:p w:rsidR="00F617CE" w:rsidRPr="00F617CE" w:rsidRDefault="00F617CE" w:rsidP="00F617CE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Protection, General: In addition to general requirements specified in Section [01 50 00 – Temporary Facilities and Controls,] [01 54 00 – Construction Aids,] [Section 01 56 00 – Temporary Barriers and Enclosures,] [Section 01 60 00 – Product Requirements,] and [Section 01 77 00 – Closeout Procedures,] comply also with the following requirements.</w:t>
      </w:r>
    </w:p>
    <w:p w:rsidR="00F617CE" w:rsidRPr="00F617CE" w:rsidRDefault="00F617CE" w:rsidP="00F617CE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Protect installed products until completion of the project.  </w:t>
      </w:r>
    </w:p>
    <w:p w:rsidR="00F617CE" w:rsidRPr="00F617CE" w:rsidRDefault="00F617CE" w:rsidP="00F617CE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Protect adjacent work areas and finish surfaces from damage during product installation.</w:t>
      </w:r>
    </w:p>
    <w:p w:rsidR="00F617CE" w:rsidRPr="00F617CE" w:rsidRDefault="00F617CE" w:rsidP="00F617CE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Clean products in accordance with the manufacturer’s recommendations. </w:t>
      </w:r>
    </w:p>
    <w:p w:rsidR="00F617CE" w:rsidRPr="00F617CE" w:rsidRDefault="00F617CE" w:rsidP="00F617CE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Touch-up, repair, or replace damage products prior to Substantial Completion. </w:t>
      </w:r>
    </w:p>
    <w:p w:rsidR="00F617CE" w:rsidRPr="00F617CE" w:rsidRDefault="00F617CE" w:rsidP="00F617CE">
      <w:pPr>
        <w:numPr>
          <w:ilvl w:val="2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Maintenance:  Wipe down stainless steel bollards at least once per month to remove oxidants.</w:t>
      </w:r>
    </w:p>
    <w:bookmarkEnd w:id="33"/>
    <w:p w:rsidR="00F617CE" w:rsidRPr="00F617CE" w:rsidRDefault="00F617CE" w:rsidP="00F617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F617CE" w:rsidRPr="00F617CE" w:rsidRDefault="00F617CE" w:rsidP="00F617CE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val="en-CA"/>
        </w:rPr>
      </w:pPr>
    </w:p>
    <w:p w:rsidR="00F617CE" w:rsidRPr="00F617CE" w:rsidRDefault="00F617CE" w:rsidP="00F617CE">
      <w:pPr>
        <w:keepNext/>
        <w:keepLines/>
        <w:shd w:val="clear" w:color="auto" w:fill="FFFFFF"/>
        <w:spacing w:before="180" w:after="0" w:line="240" w:lineRule="auto"/>
        <w:ind w:right="-220"/>
        <w:jc w:val="center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38" w:name="_heading=h.xvir7l" w:colFirst="0" w:colLast="0"/>
      <w:bookmarkEnd w:id="38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END OF SECTION</w:t>
      </w:r>
    </w:p>
    <w:p w:rsidR="00F617CE" w:rsidRDefault="00F617CE"/>
    <w:sectPr w:rsidR="00F61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C7909A1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75ED4E61"/>
    <w:multiLevelType w:val="multilevel"/>
    <w:tmpl w:val="DFD476FC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7B7759E0"/>
    <w:multiLevelType w:val="hybridMultilevel"/>
    <w:tmpl w:val="6BE835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CE"/>
    <w:rsid w:val="00041BEF"/>
    <w:rsid w:val="00056F20"/>
    <w:rsid w:val="000618C7"/>
    <w:rsid w:val="00067DDC"/>
    <w:rsid w:val="00071EF2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41D21"/>
    <w:rsid w:val="00551016"/>
    <w:rsid w:val="00587591"/>
    <w:rsid w:val="005B6DB7"/>
    <w:rsid w:val="0060709A"/>
    <w:rsid w:val="006073E1"/>
    <w:rsid w:val="00640C3C"/>
    <w:rsid w:val="00663F0E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9648F8"/>
    <w:rsid w:val="00A17024"/>
    <w:rsid w:val="00A63019"/>
    <w:rsid w:val="00A662A2"/>
    <w:rsid w:val="00A73604"/>
    <w:rsid w:val="00A907F7"/>
    <w:rsid w:val="00B72DB8"/>
    <w:rsid w:val="00B90FCF"/>
    <w:rsid w:val="00BC1084"/>
    <w:rsid w:val="00BC43A3"/>
    <w:rsid w:val="00C06314"/>
    <w:rsid w:val="00C228F1"/>
    <w:rsid w:val="00C25ABA"/>
    <w:rsid w:val="00C265C3"/>
    <w:rsid w:val="00C65171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4FB8"/>
    <w:rsid w:val="00DE707B"/>
    <w:rsid w:val="00DF173E"/>
    <w:rsid w:val="00DF4A84"/>
    <w:rsid w:val="00E0782E"/>
    <w:rsid w:val="00E11C6B"/>
    <w:rsid w:val="00E140F1"/>
    <w:rsid w:val="00E1723B"/>
    <w:rsid w:val="00E21D8C"/>
    <w:rsid w:val="00E97D80"/>
    <w:rsid w:val="00EC39DA"/>
    <w:rsid w:val="00EF2176"/>
    <w:rsid w:val="00F009CE"/>
    <w:rsid w:val="00F617CE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04D1"/>
  <w15:chartTrackingRefBased/>
  <w15:docId w15:val="{9FA77E79-8A53-4F8E-99DF-95B58E5F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Part - First Level"/>
    <w:basedOn w:val="Normal"/>
    <w:next w:val="Normal"/>
    <w:link w:val="Heading1Char"/>
    <w:uiPriority w:val="9"/>
    <w:qFormat/>
    <w:rsid w:val="00F617CE"/>
    <w:pPr>
      <w:numPr>
        <w:numId w:val="1"/>
      </w:numPr>
      <w:spacing w:before="200" w:after="200" w:line="276" w:lineRule="auto"/>
      <w:outlineLvl w:val="0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paragraph" w:styleId="Heading2">
    <w:name w:val="heading 2"/>
    <w:aliases w:val="Article - Second Level"/>
    <w:basedOn w:val="Normal"/>
    <w:next w:val="Normal"/>
    <w:link w:val="Heading2Char"/>
    <w:uiPriority w:val="9"/>
    <w:unhideWhenUsed/>
    <w:qFormat/>
    <w:rsid w:val="00F617CE"/>
    <w:pPr>
      <w:numPr>
        <w:ilvl w:val="1"/>
        <w:numId w:val="1"/>
      </w:numPr>
      <w:spacing w:before="200" w:after="200" w:line="240" w:lineRule="auto"/>
      <w:outlineLvl w:val="1"/>
    </w:pPr>
    <w:rPr>
      <w:rFonts w:ascii="Arial" w:eastAsia="Arial" w:hAnsi="Arial" w:cs="Arial"/>
      <w:color w:val="000000"/>
      <w:sz w:val="20"/>
      <w:szCs w:val="20"/>
      <w:lang w:val="en-CA"/>
    </w:rPr>
  </w:style>
  <w:style w:type="paragraph" w:styleId="Heading3">
    <w:name w:val="heading 3"/>
    <w:aliases w:val="Paragraph - Third Level"/>
    <w:basedOn w:val="Normal"/>
    <w:next w:val="Normal"/>
    <w:link w:val="Heading3Char"/>
    <w:uiPriority w:val="9"/>
    <w:unhideWhenUsed/>
    <w:qFormat/>
    <w:rsid w:val="00F617CE"/>
    <w:pPr>
      <w:numPr>
        <w:ilvl w:val="2"/>
        <w:numId w:val="1"/>
      </w:numPr>
      <w:shd w:val="clear" w:color="auto" w:fill="FFFFFF"/>
      <w:spacing w:after="0"/>
      <w:outlineLvl w:val="2"/>
    </w:pPr>
    <w:rPr>
      <w:rFonts w:ascii="Arial" w:eastAsia="Arial" w:hAnsi="Arial" w:cs="Arial"/>
      <w:color w:val="000000"/>
      <w:sz w:val="20"/>
      <w:szCs w:val="20"/>
      <w:lang w:val="en-CA"/>
    </w:rPr>
  </w:style>
  <w:style w:type="paragraph" w:styleId="Heading4">
    <w:name w:val="heading 4"/>
    <w:aliases w:val="Subparagraph - Forth Level"/>
    <w:basedOn w:val="Normal"/>
    <w:next w:val="Normal"/>
    <w:link w:val="Heading4Char"/>
    <w:uiPriority w:val="9"/>
    <w:unhideWhenUsed/>
    <w:qFormat/>
    <w:rsid w:val="00F617CE"/>
    <w:pPr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Arial"/>
      <w:color w:val="00000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- First Level Char"/>
    <w:basedOn w:val="DefaultParagraphFont"/>
    <w:link w:val="Heading1"/>
    <w:uiPriority w:val="9"/>
    <w:rsid w:val="00F617CE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F617CE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F617CE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F617CE"/>
    <w:rPr>
      <w:rFonts w:ascii="Arial" w:eastAsia="Arial" w:hAnsi="Arial" w:cs="Arial"/>
      <w:color w:val="000000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E1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800boll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800bollard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3</cp:revision>
  <dcterms:created xsi:type="dcterms:W3CDTF">2021-05-26T20:46:00Z</dcterms:created>
  <dcterms:modified xsi:type="dcterms:W3CDTF">2021-05-26T20:59:00Z</dcterms:modified>
</cp:coreProperties>
</file>